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</w:tblGrid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BB2B5B" w:rsidRDefault="00CD59D8" w:rsidP="002A0AE4">
            <w:pPr>
              <w:spacing w:before="100" w:beforeAutospacing="1" w:after="280" w:line="240" w:lineRule="auto"/>
              <w:rPr>
                <w:rFonts w:ascii="KodchiangUPC" w:eastAsia="Times New Roman" w:hAnsi="KodchiangUPC" w:cs="KodchiangUPC"/>
                <w:b/>
                <w:bCs/>
                <w:sz w:val="32"/>
                <w:szCs w:val="32"/>
              </w:rPr>
            </w:pP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3F2F7AD" wp14:editId="2B148655">
                  <wp:simplePos x="0" y="0"/>
                  <wp:positionH relativeFrom="column">
                    <wp:posOffset>202537</wp:posOffset>
                  </wp:positionH>
                  <wp:positionV relativeFrom="paragraph">
                    <wp:posOffset>0</wp:posOffset>
                  </wp:positionV>
                  <wp:extent cx="1327868" cy="772995"/>
                  <wp:effectExtent l="0" t="0" r="5715" b="8255"/>
                  <wp:wrapNone/>
                  <wp:docPr id="217" name="Picture 1" descr="ผลการค้นหารูปภาพสำหรับ รูปการ์ตูนบุหร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การ์ตูนบุหรี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68" cy="7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24697" wp14:editId="340AF549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43180</wp:posOffset>
                      </wp:positionV>
                      <wp:extent cx="1168400" cy="476885"/>
                      <wp:effectExtent l="0" t="0" r="0" b="0"/>
                      <wp:wrapSquare wrapText="bothSides"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9D8" w:rsidRPr="00F7658D" w:rsidRDefault="00CD59D8" w:rsidP="00CD59D8">
                                  <w:pPr>
                                    <w:spacing w:before="100" w:beforeAutospacing="1" w:after="280" w:line="240" w:lineRule="auto"/>
                                    <w:jc w:val="center"/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bCs/>
                                      <w:color w:val="FF0000"/>
                                      <w:spacing w:val="10"/>
                                      <w:sz w:val="52"/>
                                      <w:szCs w:val="5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7658D"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bCs/>
                                      <w:color w:val="FF0000"/>
                                      <w:spacing w:val="10"/>
                                      <w:sz w:val="52"/>
                                      <w:szCs w:val="52"/>
                                      <w:cs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บุหรี่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8" o:spid="_x0000_s1026" type="#_x0000_t202" style="position:absolute;margin-left:128.6pt;margin-top:3.4pt;width:92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" filled="f" stroked="f">
                      <v:textbox>
                        <w:txbxContent>
                          <w:p w:rsidR="00CD59D8" w:rsidRPr="00F7658D" w:rsidRDefault="00CD59D8" w:rsidP="00CD59D8">
                            <w:pPr>
                              <w:spacing w:before="100" w:beforeAutospacing="1" w:after="280" w:line="240" w:lineRule="auto"/>
                              <w:jc w:val="center"/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658D"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:cs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บุหรี่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2B5B">
              <w:rPr>
                <w:rFonts w:ascii="KodchiangUPC" w:eastAsia="Times New Roman" w:hAnsi="KodchiangUPC" w:cs="KodchiangUPC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</w:p>
          <w:p w:rsidR="00CD59D8" w:rsidRPr="00BB2B5B" w:rsidRDefault="00CD59D8" w:rsidP="002A0AE4">
            <w:pPr>
              <w:spacing w:before="100" w:beforeAutospacing="1" w:after="28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0B09C" wp14:editId="3534284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2074545</wp:posOffset>
                      </wp:positionV>
                      <wp:extent cx="2194560" cy="468630"/>
                      <wp:effectExtent l="0" t="0" r="0" b="7620"/>
                      <wp:wrapSquare wrapText="bothSides"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9D8" w:rsidRPr="00626EF6" w:rsidRDefault="00CD59D8" w:rsidP="00CD59D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bCs/>
                                      <w:sz w:val="40"/>
                                      <w:szCs w:val="40"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B2B5B"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ควันบุหรี่</w:t>
                                  </w:r>
                                  <w:r w:rsidRPr="00626EF6"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ประกอบด้วย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027" type="#_x0000_t202" style="position:absolute;left:0;text-align:left;margin-left:26.6pt;margin-top:163.35pt;width:172.8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" filled="f" stroked="f">
                      <v:textbox>
                        <w:txbxContent>
                          <w:p w:rsidR="00CD59D8" w:rsidRPr="00626EF6" w:rsidRDefault="00CD59D8" w:rsidP="00CD59D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bCs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2B5B"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bCs/>
                                <w:sz w:val="48"/>
                                <w:szCs w:val="48"/>
                                <w:cs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ควันบุหรี่</w:t>
                            </w:r>
                            <w:r w:rsidRPr="00626EF6"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bCs/>
                                <w:sz w:val="52"/>
                                <w:szCs w:val="52"/>
                                <w:cs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ประกอบด้วย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 </w:t>
            </w:r>
            <w:r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   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เป็นสิ่งเสพติดอย่างอ่อนที่ถูกต้องตามกฎของประเทศ ซึ่งทำรายได้แก่ผู้ผลิตและรัฐบาลจำนวนมาก แต่บุหรี่ถือว่าเป็นตัวการสำคัญที่ทำให้เกิดโรคร้ายแรงหลายอย่างของระบบทางเดินหายใจ หัวใจ และระบบหมุนเวียนโลหิต 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 xml:space="preserve">   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พิษของบุหรี่เป็นฤทธิ์ผสมของสารพิษต่างๆ ในควันควันบุหรี่ที่สูดดมเข้าทางปาก และ จมูก คนที่ติดบุหรี่ทีโอกาสเป็นมะเร็งที่ปอด ปาก หลอดลม กระเพาะปัสสาวะ หรือที่ตับอ่อน เสี่ยงต่อการเป็นโรคหัวใจมากกว่าคนที่ไม่สูบบุหรี่ และอาจมีอันตรายต่อทารกในครรภ์ และผู้ที่อยู่อาศัยในบริเวณใกล้เคียงด้วย</w:t>
            </w: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BB2B5B" w:rsidRDefault="00CD59D8" w:rsidP="002A0AE4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   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  <w:cs/>
              </w:rPr>
              <w:t xml:space="preserve">ควันบุหรี่มาจากการเผาไหม้ของใบยาสูบ กระดาษมวน และสารบางอย่างที่เติมลงไปในบุหรี่จากการเผาไหม้ ที่มีอุณหภูมิค่อนข้างสูง คือ อุณหภูมิของบุหรี่ ณ จุดที่กำลังเผาไหม้จะสูงถึง 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  <w:t xml:space="preserve">900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  <w:cs/>
              </w:rPr>
              <w:t xml:space="preserve">องศาเซลเซียส และจะมีอุณหภูมิลดลง เมื่อออกจากก้นกรองเข้าสู่ปากที่อุณหภูมิประมาณ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  <w:t xml:space="preserve">30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  <w:cs/>
              </w:rPr>
              <w:t>องศาเซลเซียส แต่เมื่อบุหรี่เหลือประมาณ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  <w:t>1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  <w:cs/>
              </w:rPr>
              <w:t xml:space="preserve">นิ้ว อุณหภูมิของควันที่เข้าปาก เพิ่มขึ้นเป็น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  <w:t xml:space="preserve">50 </w:t>
            </w:r>
            <w:r w:rsidRPr="00BB2B5B">
              <w:rPr>
                <w:rFonts w:ascii="KodchiangUPC" w:eastAsia="Times New Roman" w:hAnsi="KodchiangUPC" w:cs="KodchiangUPC"/>
                <w:spacing w:val="-14"/>
                <w:sz w:val="32"/>
                <w:szCs w:val="32"/>
                <w:cs/>
              </w:rPr>
              <w:t>องศาเซลเซียส ควันบุหรี่ที่เกิดจากการเผาไหม้บุหรี่นั้น                 แบ่งได้ 2 ประเภท คือ</w:t>
            </w:r>
          </w:p>
          <w:p w:rsidR="00CD59D8" w:rsidRDefault="00CD59D8" w:rsidP="00CD59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pacing w:val="-20"/>
                <w:sz w:val="32"/>
                <w:szCs w:val="32"/>
                <w:cs/>
              </w:rPr>
              <w:t>ควันที่สูบ(</w:t>
            </w:r>
            <w:r w:rsidRPr="00BB2B5B">
              <w:rPr>
                <w:rFonts w:ascii="KodchiangUPC" w:eastAsia="Times New Roman" w:hAnsi="KodchiangUPC" w:cs="KodchiangUPC"/>
                <w:spacing w:val="-20"/>
                <w:sz w:val="32"/>
                <w:szCs w:val="32"/>
              </w:rPr>
              <w:t>Mainstream</w:t>
            </w:r>
            <w:r>
              <w:rPr>
                <w:rFonts w:ascii="KodchiangUPC" w:eastAsia="Times New Roman" w:hAnsi="KodchiangUPC" w:cs="KodchiangUPC"/>
                <w:sz w:val="32"/>
                <w:szCs w:val="32"/>
              </w:rPr>
              <w:t>)</w:t>
            </w:r>
          </w:p>
          <w:p w:rsidR="00CD59D8" w:rsidRPr="00BB2B5B" w:rsidRDefault="00CD59D8" w:rsidP="00CD59D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dchiangUPC" w:eastAsia="Times New Roman" w:hAnsi="KodchiangUPC" w:cs="KodchiangUPC"/>
                <w:spacing w:val="-14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ควันบุหรี่ที่เผาไหม้โดยไม่ได้สูบ (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Sidestream)</w:t>
            </w:r>
          </w:p>
          <w:p w:rsidR="00CD59D8" w:rsidRDefault="00CD59D8" w:rsidP="00CD59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25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ควันบุหรี่ทั้งส่วนนี้จะประกอบด้วยสารเคมีที่คล้ายคลึงกันแต่จะมีปริมาณที่แตกต่างกัน โดยทั่วไปแล้วพบว่ามี สารเคมีที่อยู่ในควันบุหรี่ที่ไม่ได้สูบโดยตรง มากกว่าส่วนที่ผ่านบุหรี่เข้าสู่ปาก เพราะได้ทีการกรองด้วยเส้นยาสูบและก้นกรอง ในบุหรี่ก่อนเข้าสู่ปากของผู้สูบบุหรี่ ดังนั้นผู้ที่อยู่ใกล้ชิดผู้สูบบุหรี่  พึงตระหนักไว้ว่า ท่านมี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lastRenderedPageBreak/>
              <w:t xml:space="preserve">โอกาสได้รับสารพิษจากควันบุหรี่ มากกว่าผู้สูบ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2-5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เท่า สารเคมีต่างๆ ที่ออกมากับควันบุหรี่มีมากไม่ต่ำกว่า </w:t>
            </w: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3,800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ชนิด แต่ที่ทราบคุณสมบัติทางชีวเคมีแล้วมีเพียงไม่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กี่ชนิด สารเหล่านี้อยู่ในสถานะทั้งที่เป็นอนุภาคเล็กๆ 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 xml:space="preserve">   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ก๊าซ ของเหลว และน้ำมันดิน ได้แก่</w:t>
            </w: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0000"/>
                <w:sz w:val="32"/>
                <w:szCs w:val="32"/>
              </w:rPr>
              <w:t xml:space="preserve">3.1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0000"/>
                <w:sz w:val="32"/>
                <w:szCs w:val="32"/>
                <w:cs/>
              </w:rPr>
              <w:t>นิโคติน</w:t>
            </w:r>
            <w:r w:rsidRPr="00BB2B5B">
              <w:rPr>
                <w:rFonts w:ascii="KodchiangUPC" w:eastAsia="Times New Roman" w:hAnsi="KodchiangUPC" w:cs="KodchiangUPC"/>
                <w:color w:val="FF0000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เป็นสารที่มีลักษณะคล้ายน้ำมัน ไม่มีสี ร้อยละ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95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ของนิโคติน ที่เข้าสู่ร่างกายจะไปจับอยู่ที่ปอด บางส่วนจับอยู่ที่เยื่อหุ้มริมฝีปาก และบางส่วนถูกดูดซึมเข้ากระแสเลือด มีผลโดยตรงต่อต่อมหมวกไต ทำให้มีการหลั่งสารเอพิเนฟริน ก่อให้เกิดภาวะความดันโลหิตสูง หัวใจเต้นเร็ว หลอดเลือดแดงหดตัว และอาจหัวใจวายได้ มีการเพิ่มของไขมันในเลือด เส้นเลือดในสมองตีบ และอาจทำให้เกิดแผลในกระเพาะอาหารได้</w:t>
            </w: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0066"/>
                <w:sz w:val="32"/>
                <w:szCs w:val="32"/>
              </w:rPr>
              <w:t xml:space="preserve">3.2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0066"/>
                <w:sz w:val="32"/>
                <w:szCs w:val="32"/>
                <w:cs/>
              </w:rPr>
              <w:t>ทาร์ (น้ำมันดิน)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pacing w:val="-20"/>
                <w:sz w:val="32"/>
                <w:szCs w:val="32"/>
                <w:cs/>
              </w:rPr>
              <w:t xml:space="preserve">มีลักษณะเป็นละอองของเหลวเป็นยางสีน้ำตาลเข้มคล้ายน้ำมันดิบร้อยละ </w:t>
            </w:r>
            <w:r w:rsidRPr="00BB2B5B">
              <w:rPr>
                <w:rFonts w:ascii="KodchiangUPC" w:eastAsia="Times New Roman" w:hAnsi="KodchiangUPC" w:cs="KodchiangUPC"/>
                <w:spacing w:val="-20"/>
                <w:sz w:val="32"/>
                <w:szCs w:val="32"/>
              </w:rPr>
              <w:t xml:space="preserve">50 </w:t>
            </w:r>
            <w:r w:rsidRPr="00BB2B5B">
              <w:rPr>
                <w:rFonts w:ascii="KodchiangUPC" w:eastAsia="Times New Roman" w:hAnsi="KodchiangUPC" w:cs="KodchiangUPC"/>
                <w:spacing w:val="-20"/>
                <w:sz w:val="32"/>
                <w:szCs w:val="32"/>
                <w:cs/>
              </w:rPr>
              <w:t>ของทาร์จะจับอยู่ที่ปอดทำให้เซลล์ของปอดไม่ทำสามารถเคลื่อนไหวได้ตามปกติ เมื่อรวมตัวกับฝุ่นที่สูดเข้าไปจะยังอยู่ในถุงลมปอด ทำให้เกิดการระคายเคืองเป็นสาเหตุของการไอเรื้อรัง ก่อให้เกิดมะเร็งปอดและถุงลมโป่งพอง</w:t>
            </w: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  <w:cs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7030A0"/>
                <w:sz w:val="32"/>
                <w:szCs w:val="32"/>
              </w:rPr>
              <w:t xml:space="preserve">3.3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7030A0"/>
                <w:sz w:val="32"/>
                <w:szCs w:val="32"/>
                <w:cs/>
              </w:rPr>
              <w:t>สารจำพวกกรดและฟีนอล</w:t>
            </w:r>
            <w:r w:rsidRPr="00BB2B5B">
              <w:rPr>
                <w:rFonts w:ascii="KodchiangUPC" w:eastAsia="Times New Roman" w:hAnsi="KodchiangUPC" w:cs="KodchiangUPC"/>
                <w:color w:val="7030A0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ทำให้เกิดการระคายเคืองต่อเยื่อบุผิว และรบกวนการทำงานของขน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>เล็กๆในจมูก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3300"/>
                <w:sz w:val="32"/>
                <w:szCs w:val="32"/>
              </w:rPr>
              <w:t xml:space="preserve">3.4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FF3300"/>
                <w:sz w:val="32"/>
                <w:szCs w:val="32"/>
                <w:cs/>
              </w:rPr>
              <w:t>สารจำพวกอัลดีไฮด์และคีโตน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 สารเหล่านี้ก่อให้เกิดการระคายเคืองต่อเยื่อบุผิวของระบบทางเดินหายใจ</w:t>
            </w: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00FF00"/>
                <w:sz w:val="32"/>
                <w:szCs w:val="32"/>
              </w:rPr>
              <w:t xml:space="preserve">3.5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00FF00"/>
                <w:sz w:val="32"/>
                <w:szCs w:val="32"/>
                <w:cs/>
              </w:rPr>
              <w:t>สารจำพวกโพลีไซคลิกอะโรมาติกไฮโดรคาร์บอน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  ตัวที่พบมากที่สุดในควันบุหรี่คือ เบนโซ-(เอ)-พัยรีน ซึ่งเป็นสารก่อมะเร็งอย่างร้ายแรง</w:t>
            </w: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CC3300"/>
                <w:sz w:val="32"/>
                <w:szCs w:val="32"/>
              </w:rPr>
              <w:t xml:space="preserve">3.6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CC3300"/>
                <w:sz w:val="32"/>
                <w:szCs w:val="32"/>
                <w:cs/>
              </w:rPr>
              <w:t>สารจำพวกก๊าซต่างๆ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ได้แก่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>      </w:t>
            </w:r>
            <w:r w:rsidRPr="0099784F">
              <w:rPr>
                <w:rFonts w:ascii="KodchiangUPC" w:eastAsia="Times New Roman" w:hAnsi="KodchiangUPC" w:cs="KodchiangUPC"/>
                <w:spacing w:val="-20"/>
                <w:sz w:val="32"/>
                <w:szCs w:val="32"/>
              </w:rPr>
              <w:t xml:space="preserve">- </w:t>
            </w:r>
            <w:r w:rsidRPr="0099784F">
              <w:rPr>
                <w:rFonts w:ascii="KodchiangUPC" w:eastAsia="Times New Roman" w:hAnsi="KodchiangUPC" w:cs="KodchiangUPC"/>
                <w:spacing w:val="-20"/>
                <w:sz w:val="32"/>
                <w:szCs w:val="32"/>
                <w:cs/>
              </w:rPr>
              <w:t xml:space="preserve">คาร์บอนมอนอกไซด์ เป็นก๊าซที่มีความเข้มมากในควันบุหรี่เกิดจาการเผาไหม้ของใบยาสูบ จะขัดขวางการลำเลียงออกซิเจนของเม็ดเลือดแดง ทำให้ผู้สูบบุหรี่ได้รับออกซิเจนน้อยลงกว่าปกติ ไม่ต่ำกว่าร้อยละ </w:t>
            </w:r>
            <w:r w:rsidRPr="0099784F">
              <w:rPr>
                <w:rFonts w:ascii="KodchiangUPC" w:eastAsia="Times New Roman" w:hAnsi="KodchiangUPC" w:cs="KodchiangUPC"/>
                <w:spacing w:val="-20"/>
                <w:sz w:val="32"/>
                <w:szCs w:val="32"/>
              </w:rPr>
              <w:t xml:space="preserve">10-15 </w:t>
            </w:r>
            <w:r w:rsidRPr="0099784F">
              <w:rPr>
                <w:rFonts w:ascii="KodchiangUPC" w:eastAsia="Times New Roman" w:hAnsi="KodchiangUPC" w:cs="KodchiangUPC"/>
                <w:spacing w:val="-20"/>
                <w:sz w:val="32"/>
                <w:szCs w:val="32"/>
                <w:cs/>
              </w:rPr>
              <w:t>ทำให้หัวใจต้องเต้นเร็วกว่าปกติ เพื่อสูบฉีดเลือดไปเลี้ยงร่างกายให้เพียงพอ มีการปวดหัว คลื่นไส้ กล้ามเนื้อแขนและขาไม่มีแรง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lastRenderedPageBreak/>
              <w:t xml:space="preserve">      -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ไนโตรเจนไดออกไซด์ เป็นสาเหตุสำคัญของโรคถุงลมโป่งพอง เพราะทำลายเยื่อบุหลอดลมส่วนปลาย และ</w:t>
            </w:r>
            <w:r>
              <w:rPr>
                <w:rFonts w:ascii="KodchiangUPC" w:eastAsia="Times New Roman" w:hAnsi="KodchiangUPC" w:cs="KodchiangUPC" w:hint="cs"/>
                <w:sz w:val="32"/>
                <w:szCs w:val="32"/>
                <w:cs/>
              </w:rPr>
              <w:t xml:space="preserve">    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ถุงลม</w:t>
            </w: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-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แอมโมเนีย มีฤทธิ์ระคายเคืองเนื้อเยื่อ ทำให้แสบตา แสบจมูก หลอดลมอักเสบ เกิดอาการไอ และมีเสมหะมาก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-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ไฮโดรเจนไซยาไนด์ เป็นก๊าซที่ก่อให้เกิดอาการไอ มีเสมหะ และหลอดลมอักเสบเรื้อรัง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>      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92CDDC" w:themeColor="accent5" w:themeTint="99"/>
                <w:sz w:val="32"/>
                <w:szCs w:val="32"/>
              </w:rPr>
              <w:t xml:space="preserve">3.7 </w:t>
            </w:r>
            <w:r w:rsidRPr="00BB2B5B">
              <w:rPr>
                <w:rFonts w:ascii="KodchiangUPC" w:eastAsia="Times New Roman" w:hAnsi="KodchiangUPC" w:cs="KodchiangUPC"/>
                <w:b/>
                <w:bCs/>
                <w:color w:val="92CDDC" w:themeColor="accent5" w:themeTint="99"/>
                <w:sz w:val="32"/>
                <w:szCs w:val="32"/>
                <w:cs/>
              </w:rPr>
              <w:t>สารพิษชนิดอื่นๆ</w:t>
            </w:r>
            <w:r w:rsidRPr="00BB2B5B">
              <w:rPr>
                <w:rFonts w:ascii="KodchiangUPC" w:eastAsia="Times New Roman" w:hAnsi="KodchiangUPC" w:cs="KodchiangUPC"/>
                <w:color w:val="92CDDC" w:themeColor="accent5" w:themeTint="99"/>
                <w:sz w:val="32"/>
                <w:szCs w:val="32"/>
                <w:cs/>
              </w:rPr>
              <w:t xml:space="preserve">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ได้แก่สารเคมีกำจัดแมลง เช่น พาราไธออน ซึ่งตกค้างมาจากใบยาสูบ และโลหะหนักบางชนิด เช่น สารหนู นอกจากนี้อาจพบสารกัมมันตภาพรังสี เช่น เรเดียม โปโลเนียม</w:t>
            </w: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jc w:val="center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w:drawing>
                <wp:inline distT="0" distB="0" distL="0" distR="0" wp14:anchorId="42F0E703" wp14:editId="2EDB37C8">
                  <wp:extent cx="2504661" cy="1296062"/>
                  <wp:effectExtent l="0" t="0" r="0" b="0"/>
                  <wp:docPr id="220" name="Picture 2" descr="ผลการค้นหารูปภาพสำหรับ รูปการ์ตูนบุหร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ผลการค้นหารูปภาพสำหรับ รูปการ์ตูนบุหรี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499" cy="130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jc w:val="center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Pr="00BB2B5B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w:lastRenderedPageBreak/>
              <w:drawing>
                <wp:inline distT="0" distB="0" distL="0" distR="0" wp14:anchorId="752CA5D0" wp14:editId="4CE22229">
                  <wp:extent cx="2941982" cy="5208104"/>
                  <wp:effectExtent l="0" t="0" r="0" b="0"/>
                  <wp:docPr id="226" name="Picture 1" descr="ผลการค้นหารูปภาพสำหรับ รูปอันตรายจากการสูบบุหรี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อันตรายจากการสูบบุหรี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355" cy="52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D8" w:rsidRPr="00BB2B5B" w:rsidRDefault="00CD59D8" w:rsidP="00CD59D8">
            <w:pPr>
              <w:spacing w:before="100" w:beforeAutospacing="1" w:after="280" w:line="240" w:lineRule="auto"/>
              <w:jc w:val="center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BB2B5B" w:rsidRDefault="00CD59D8" w:rsidP="002A0AE4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b/>
                <w:bCs/>
                <w:sz w:val="32"/>
                <w:szCs w:val="32"/>
              </w:rPr>
            </w:pPr>
          </w:p>
          <w:p w:rsidR="00CD59D8" w:rsidRPr="00BB2B5B" w:rsidRDefault="00CD59D8" w:rsidP="002A0AE4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</w:tcPr>
          <w:p w:rsidR="00CD59D8" w:rsidRPr="00BB2B5B" w:rsidRDefault="00CD59D8" w:rsidP="00CD59D8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b/>
                <w:bCs/>
                <w:sz w:val="32"/>
                <w:szCs w:val="32"/>
              </w:rPr>
            </w:pPr>
          </w:p>
          <w:p w:rsidR="00CD59D8" w:rsidRPr="00BB2B5B" w:rsidRDefault="00CD59D8" w:rsidP="002A0AE4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b/>
                <w:bCs/>
                <w:sz w:val="32"/>
                <w:szCs w:val="32"/>
              </w:rPr>
            </w:pP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BB2B5B" w:rsidRDefault="00CD59D8" w:rsidP="002A0AE4">
            <w:pPr>
              <w:spacing w:before="100" w:beforeAutospacing="1" w:after="28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  <w:p w:rsidR="00CD59D8" w:rsidRPr="00BB2B5B" w:rsidRDefault="00CD59D8" w:rsidP="002A0AE4">
            <w:pPr>
              <w:spacing w:after="0" w:line="240" w:lineRule="auto"/>
              <w:jc w:val="thaiDistribute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00213" wp14:editId="200C7B9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-635</wp:posOffset>
                      </wp:positionV>
                      <wp:extent cx="2886075" cy="476885"/>
                      <wp:effectExtent l="0" t="0" r="0" b="0"/>
                      <wp:wrapSquare wrapText="bothSides"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9D8" w:rsidRPr="00E50B4B" w:rsidRDefault="00CD59D8" w:rsidP="00CD59D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caps/>
                                      <w:sz w:val="40"/>
                                      <w:szCs w:val="40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50B4B">
                                    <w:rPr>
                                      <w:rFonts w:ascii="iamsudyod2006-2puanpian" w:eastAsia="Times New Roman" w:hAnsi="iamsudyod2006-2puanpian" w:cs="iamsudyod2006-2puanpian"/>
                                      <w:b/>
                                      <w:caps/>
                                      <w:sz w:val="40"/>
                                      <w:szCs w:val="40"/>
                                      <w:cs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การเลิกบุหรี่ มิใช่เรื่องยาก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28" type="#_x0000_t202" style="position:absolute;left:0;text-align:left;margin-left:5.5pt;margin-top:-.05pt;width:227.2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" filled="f" stroked="f">
                      <v:textbox>
                        <w:txbxContent>
                          <w:p w:rsidR="00CD59D8" w:rsidRPr="00E50B4B" w:rsidRDefault="00CD59D8" w:rsidP="00CD59D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caps/>
                                <w:sz w:val="40"/>
                                <w:szCs w:val="4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0B4B">
                              <w:rPr>
                                <w:rFonts w:ascii="iamsudyod2006-2puanpian" w:eastAsia="Times New Roman" w:hAnsi="iamsudyod2006-2puanpian" w:cs="iamsudyod2006-2puanpian"/>
                                <w:b/>
                                <w:caps/>
                                <w:sz w:val="40"/>
                                <w:szCs w:val="40"/>
                                <w:cs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การเลิกบุหรี่ มิใช่เรื่องยาก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2B5B">
              <w:rPr>
                <w:rFonts w:ascii="KodchiangUPC" w:hAnsi="KodchiangUPC" w:cs="Kodchiang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DAD2B" wp14:editId="4E18F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4865370</wp:posOffset>
                      </wp:positionV>
                      <wp:extent cx="2949575" cy="962025"/>
                      <wp:effectExtent l="0" t="0" r="0" b="9525"/>
                      <wp:wrapSquare wrapText="bothSides"/>
                      <wp:docPr id="15360" name="Text Box 15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95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9D8" w:rsidRPr="0099784F" w:rsidRDefault="00CD59D8" w:rsidP="00CD5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odchiangUPC" w:eastAsia="Times New Roman" w:hAnsi="KodchiangUPC" w:cs="KodchiangUPC"/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99784F">
                                    <w:rPr>
                                      <w:rFonts w:ascii="KodchiangUPC" w:eastAsia="Times New Roman" w:hAnsi="KodchiangUPC" w:cs="KodchiangUPC"/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:cs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สิ่งที่สำคัญที่สุดก็คือ  </w:t>
                                  </w:r>
                                </w:p>
                                <w:p w:rsidR="00CD59D8" w:rsidRPr="0099784F" w:rsidRDefault="00CD59D8" w:rsidP="00CD5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odchiangUPC" w:eastAsia="Times New Roman" w:hAnsi="KodchiangUPC" w:cs="KodchiangUPC"/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99784F">
                                    <w:rPr>
                                      <w:rFonts w:ascii="KodchiangUPC" w:eastAsia="Times New Roman" w:hAnsi="KodchiangUPC" w:cs="KodchiangUPC"/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:cs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คุณต้องตั้งใจให้มั่นว่าคุณทำได้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60" o:spid="_x0000_s1029" type="#_x0000_t202" style="position:absolute;left:0;text-align:left;margin-left:0;margin-top:383.1pt;width:232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" filled="f" stroked="f">
                      <v:textbox>
                        <w:txbxContent>
                          <w:p w:rsidR="00CD59D8" w:rsidRPr="0099784F" w:rsidRDefault="00CD59D8" w:rsidP="00CD59D8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eastAsia="Times New Roman" w:hAnsi="KodchiangUPC" w:cs="KodchiangUPC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784F">
                              <w:rPr>
                                <w:rFonts w:ascii="KodchiangUPC" w:eastAsia="Times New Roman" w:hAnsi="KodchiangUPC" w:cs="KodchiangUPC"/>
                                <w:b/>
                                <w:color w:val="EEECE1" w:themeColor="background2"/>
                                <w:sz w:val="52"/>
                                <w:szCs w:val="5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สิ่งที่สำคัญที่สุดก็คือ  </w:t>
                            </w:r>
                          </w:p>
                          <w:p w:rsidR="00CD59D8" w:rsidRPr="0099784F" w:rsidRDefault="00CD59D8" w:rsidP="00CD59D8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eastAsia="Times New Roman" w:hAnsi="KodchiangUPC" w:cs="KodchiangUPC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784F">
                              <w:rPr>
                                <w:rFonts w:ascii="KodchiangUPC" w:eastAsia="Times New Roman" w:hAnsi="KodchiangUPC" w:cs="KodchiangUPC"/>
                                <w:b/>
                                <w:color w:val="EEECE1" w:themeColor="background2"/>
                                <w:sz w:val="52"/>
                                <w:szCs w:val="5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คุณต้องตั้งใจให้มั่นว่าคุณทำได้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      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ขึ้นอยู่กับความเข้มแข็งทั้งร่างกายและจิตใจของแต่ละคน รวมถึงโอกาสและระยะเวลาสักช่วงหนึ่ง อย่างไรก็ตามทุกคนสามารถทำได้โดยอาศัยขั้นตอนดังนี้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1.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นึกถึงเหตุจูงใจที่เลิกสูบบุหรี่ เช่น เพื่อความปลอดภัยของคนที่คุณรัก รวมถึงตัวคุณเองด้วย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2.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เตรียมตัว ก่อนอื่นต้องรู้ว่าเมื่อใดและที่ไหนที่คุณชอบสูบบุหรี่ แล้วลองคิดหากิจกรรมที่จะทำแทนการสูบบุหรี่ และทำให้คุณลืมการสูบบุหรี่ เช่น ออกกำลังกาย เล่นกีฬา เป็นต้น แล้วหาใครบางคนไว้คอยช่วยเหลือ เป็นสักขีพยานรับรู้ความตั้งใจของคุณ แล้วจึงกำหนดวันลงมือ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3.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ลงมือ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>…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หยุดเลย ต้องพยายามหลีกเลี่ยงกิจวัตรที่มักทำให้ต้องสูบบุหรี่เหมือนเมื่อก่อน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  <w:t xml:space="preserve">      4.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ยืนหยัดต่อไป เมื่อใครๆต่างก็รู้ว่าคุณเลิกได้แล้ว โอกาสที่จักลับไปสูบอีกครั้งหนึ่งจึงขึ้นกับตัวคุณเอง จงอย่าตามใจตนเอง จงฝึกการคลายเครียด เช่นการนั่งสมาธิ และ ต้องคอยระวังน้ำหนักตัวเองให้ดี ในขั้นแรกอาจใช้เวลาไม่กี่วัน จนถึงไม่กี่ปี ขั้นที่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2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และ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3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 xml:space="preserve">อาจใช้เวลาไม่กี่ชั่วโมง หรือ หลายสัปดาห์ ขั้นที่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t xml:space="preserve">4 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  <w:cs/>
              </w:rPr>
              <w:t>สำคัญมาก กว่าที่คุณจะมั่นใจว่าเลิกเด็ดขาดคงต้องใช้เวลาหลายเดือน</w:t>
            </w:r>
            <w:r w:rsidRPr="00BB2B5B">
              <w:rPr>
                <w:rFonts w:ascii="KodchiangUPC" w:eastAsia="Times New Roman" w:hAnsi="KodchiangUPC" w:cs="KodchiangUPC"/>
                <w:sz w:val="32"/>
                <w:szCs w:val="32"/>
              </w:rPr>
              <w:br/>
            </w:r>
            <w:r w:rsidRPr="00BB2B5B">
              <w:rPr>
                <w:rFonts w:ascii="KodchiangUPC" w:eastAsia="Times New Roman" w:hAnsi="KodchiangUPC" w:cs="KodchiangUPC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0B4715" w:rsidRDefault="00CD59D8" w:rsidP="002A0AE4">
            <w:pPr>
              <w:spacing w:after="0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</w:p>
        </w:tc>
      </w:tr>
      <w:tr w:rsidR="00CD59D8" w:rsidRPr="000B4715" w:rsidTr="002A0A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59D8" w:rsidRPr="000B4715" w:rsidRDefault="00CD59D8" w:rsidP="002A0AE4">
            <w:pPr>
              <w:spacing w:before="100" w:beforeAutospacing="1" w:after="100" w:afterAutospacing="1" w:line="240" w:lineRule="auto"/>
              <w:rPr>
                <w:rFonts w:ascii="KodchiangUPC" w:eastAsia="Times New Roman" w:hAnsi="KodchiangUPC" w:cs="KodchiangUPC"/>
                <w:sz w:val="32"/>
                <w:szCs w:val="32"/>
              </w:rPr>
            </w:pPr>
            <w:r w:rsidRPr="000B4715">
              <w:rPr>
                <w:rFonts w:ascii="KodchiangUPC" w:eastAsia="Times New Roman" w:hAnsi="KodchiangUPC" w:cs="KodchiangUPC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Default="00CD59D8" w:rsidP="00CD59D8">
      <w:pPr>
        <w:spacing w:after="0" w:line="240" w:lineRule="auto"/>
        <w:rPr>
          <w:rFonts w:ascii="KodchiangUPC" w:hAnsi="KodchiangUPC" w:cs="KodchiangUPC"/>
          <w:noProof/>
        </w:rPr>
      </w:pPr>
      <w:r w:rsidRPr="000B4715">
        <w:rPr>
          <w:rFonts w:ascii="KodchiangUPC" w:hAnsi="KodchiangUPC" w:cs="KodchiangUPC"/>
          <w:noProof/>
        </w:rPr>
        <w:t xml:space="preserve">   </w:t>
      </w:r>
    </w:p>
    <w:p w:rsidR="00CD59D8" w:rsidRDefault="00CD59D8" w:rsidP="00CD59D8">
      <w:pPr>
        <w:spacing w:after="0" w:line="240" w:lineRule="auto"/>
        <w:rPr>
          <w:rFonts w:ascii="KodchiangUPC" w:hAnsi="KodchiangUPC" w:cs="KodchiangUPC"/>
          <w:noProof/>
        </w:rPr>
      </w:pPr>
    </w:p>
    <w:p w:rsidR="00CD59D8" w:rsidRPr="000B4715" w:rsidRDefault="00CD59D8" w:rsidP="00CD59D8">
      <w:pPr>
        <w:spacing w:after="0" w:line="240" w:lineRule="auto"/>
        <w:jc w:val="center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0B4715">
        <w:rPr>
          <w:rFonts w:ascii="KodchiangUPC" w:hAnsi="KodchiangUPC" w:cs="KodchiangUPC"/>
          <w:noProof/>
        </w:rPr>
        <w:drawing>
          <wp:inline distT="0" distB="0" distL="0" distR="0" wp14:anchorId="6ADCC6E4" wp14:editId="32C71031">
            <wp:extent cx="980777" cy="1025358"/>
            <wp:effectExtent l="0" t="0" r="0" b="3810"/>
            <wp:docPr id="1536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4" cy="10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KodchiangUPC" w:hAnsi="KodchiangUPC" w:cs="KodchiangUPC"/>
          <w:noProof/>
        </w:rPr>
        <w:t xml:space="preserve">  </w:t>
      </w:r>
      <w:r w:rsidRPr="000B4715">
        <w:rPr>
          <w:rFonts w:ascii="KodchiangUPC" w:hAnsi="KodchiangUPC" w:cs="KodchiangUPC"/>
          <w:noProof/>
        </w:rPr>
        <w:drawing>
          <wp:inline distT="0" distB="0" distL="0" distR="0" wp14:anchorId="19C4E8EB" wp14:editId="32282CEE">
            <wp:extent cx="1089328" cy="1089328"/>
            <wp:effectExtent l="0" t="0" r="0" b="0"/>
            <wp:docPr id="15363" name="Picture 1" descr="ผลการค้นหารูปภาพสำหรับ โลโก้ สส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 สส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7" cy="10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0B4715">
        <w:rPr>
          <w:rFonts w:ascii="KodchiangUPC" w:hAnsi="KodchiangUPC" w:cs="KodchiangUPC"/>
          <w:noProof/>
        </w:rPr>
        <w:t xml:space="preserve">   </w:t>
      </w: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0B4715">
        <w:rPr>
          <w:rFonts w:ascii="KodchiangUPC" w:hAnsi="KodchiangUPC" w:cs="KodchiangUP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E714" wp14:editId="4E63A95B">
                <wp:simplePos x="0" y="0"/>
                <wp:positionH relativeFrom="column">
                  <wp:posOffset>382270</wp:posOffset>
                </wp:positionH>
                <wp:positionV relativeFrom="paragraph">
                  <wp:posOffset>53340</wp:posOffset>
                </wp:positionV>
                <wp:extent cx="2552065" cy="1828800"/>
                <wp:effectExtent l="0" t="0" r="0" b="0"/>
                <wp:wrapSquare wrapText="bothSides"/>
                <wp:docPr id="15364" name="Text Box 15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9D8" w:rsidRPr="006B6097" w:rsidRDefault="00CD59D8" w:rsidP="00CD59D8">
                            <w:pPr>
                              <w:spacing w:after="0" w:line="240" w:lineRule="auto"/>
                              <w:jc w:val="center"/>
                              <w:rPr>
                                <w:rFonts w:ascii="MS Sans Serif" w:hAnsi="MS Sans Serif"/>
                                <w:bCs/>
                                <w:color w:val="FFFF00"/>
                                <w:sz w:val="72"/>
                                <w:szCs w:val="72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B6097">
                              <w:rPr>
                                <w:rFonts w:ascii="MS Sans Serif" w:hAnsi="MS Sans Serif"/>
                                <w:bCs/>
                                <w:color w:val="FFFF00"/>
                                <w:sz w:val="72"/>
                                <w:szCs w:val="72"/>
                                <w:shd w:val="clear" w:color="auto" w:fill="FFFFFF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พิษภัยของบุหรี่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364" o:spid="_x0000_s1030" type="#_x0000_t202" style="position:absolute;margin-left:30.1pt;margin-top:4.2pt;width:200.9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" filled="f" stroked="f">
                <v:textbox style="mso-fit-shape-to-text:t">
                  <w:txbxContent>
                    <w:p w:rsidR="00CD59D8" w:rsidRPr="006B6097" w:rsidRDefault="00CD59D8" w:rsidP="00CD59D8">
                      <w:pPr>
                        <w:spacing w:after="0" w:line="240" w:lineRule="auto"/>
                        <w:jc w:val="center"/>
                        <w:rPr>
                          <w:rFonts w:ascii="MS Sans Serif" w:hAnsi="MS Sans Serif"/>
                          <w:bCs/>
                          <w:color w:val="FFFF00"/>
                          <w:sz w:val="72"/>
                          <w:szCs w:val="72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B6097">
                        <w:rPr>
                          <w:rFonts w:ascii="MS Sans Serif" w:hAnsi="MS Sans Serif"/>
                          <w:bCs/>
                          <w:color w:val="FFFF00"/>
                          <w:sz w:val="72"/>
                          <w:szCs w:val="72"/>
                          <w:shd w:val="clear" w:color="auto" w:fill="FFFFFF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พิษภัยของบุหรี่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jc w:val="center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jc w:val="center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0B4715">
        <w:rPr>
          <w:rFonts w:ascii="KodchiangUPC" w:hAnsi="KodchiangUPC" w:cs="KodchiangUPC"/>
          <w:noProof/>
        </w:rPr>
        <w:drawing>
          <wp:inline distT="0" distB="0" distL="0" distR="0" wp14:anchorId="24FE27BE" wp14:editId="45477313">
            <wp:extent cx="1781092" cy="1598212"/>
            <wp:effectExtent l="0" t="0" r="0" b="2540"/>
            <wp:docPr id="15365" name="Picture 2" descr="ผลการค้นหารูปภาพสำหรับ รูปการ์ตูนบุหร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การ์ตูนบุหรี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2"/>
                    <a:stretch/>
                  </pic:blipFill>
                  <pic:spPr bwMode="auto">
                    <a:xfrm>
                      <a:off x="0" y="0"/>
                      <a:ext cx="1785111" cy="16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 w:hint="cs"/>
          <w:b w:val="0"/>
          <w:bCs w:val="0"/>
          <w:color w:val="F79646" w:themeColor="accent6"/>
          <w:kern w:val="32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</w:p>
    <w:p w:rsidR="00CD59D8" w:rsidRPr="0099784F" w:rsidRDefault="00CD59D8" w:rsidP="00CD59D8">
      <w:pPr>
        <w:spacing w:after="0" w:line="240" w:lineRule="auto"/>
        <w:jc w:val="center"/>
        <w:rPr>
          <w:rStyle w:val="a3"/>
          <w:rFonts w:ascii="KodchiangUPC" w:hAnsi="KodchiangUPC" w:cs="KodchiangUPC"/>
          <w:b w:val="0"/>
          <w:bCs w:val="0"/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99784F" w:rsidRDefault="00CD59D8" w:rsidP="00CD59D8">
      <w:pPr>
        <w:spacing w:after="0" w:line="240" w:lineRule="auto"/>
        <w:jc w:val="center"/>
        <w:rPr>
          <w:rStyle w:val="a3"/>
          <w:rFonts w:ascii="KodchiangUPC" w:hAnsi="KodchiangUPC" w:cs="KodchiangUPC"/>
          <w:b w:val="0"/>
          <w:bCs w:val="0"/>
          <w:color w:val="F79646" w:themeColor="accent6"/>
          <w:spacing w:val="-20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99784F">
        <w:rPr>
          <w:rStyle w:val="a3"/>
          <w:rFonts w:ascii="KodchiangUPC" w:hAnsi="KodchiangUPC" w:cs="KodchiangUPC"/>
          <w:color w:val="F79646" w:themeColor="accent6"/>
          <w:spacing w:val="-20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องค์การบริหารส่วนตำบลตาชี อ.ยะหา จ.ยะลา ร่วมกับ สสส.</w:t>
      </w: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CD59D8" w:rsidRPr="000B4715" w:rsidRDefault="00CD59D8" w:rsidP="00CD59D8">
      <w:pPr>
        <w:spacing w:after="0" w:line="240" w:lineRule="auto"/>
        <w:rPr>
          <w:rStyle w:val="a3"/>
          <w:rFonts w:ascii="KodchiangUPC" w:hAnsi="KodchiangUPC" w:cs="KodchiangUP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8127C1" w:rsidRPr="00CD59D8" w:rsidRDefault="008127C1"/>
    <w:sectPr w:rsidR="008127C1" w:rsidRPr="00CD59D8" w:rsidSect="00CD59D8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iamsudyod2006-2puanpian">
    <w:altName w:val="Arial Unicode MS"/>
    <w:panose1 w:val="02000508000000020003"/>
    <w:charset w:val="00"/>
    <w:family w:val="auto"/>
    <w:pitch w:val="variable"/>
    <w:sig w:usb0="A1000AAF" w:usb1="500078FB" w:usb2="00000000" w:usb3="00000000" w:csb0="000101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A7E"/>
    <w:multiLevelType w:val="hybridMultilevel"/>
    <w:tmpl w:val="E59E90A4"/>
    <w:lvl w:ilvl="0" w:tplc="E976DD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D8"/>
    <w:rsid w:val="00713EED"/>
    <w:rsid w:val="008127C1"/>
    <w:rsid w:val="00C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9D8"/>
    <w:rPr>
      <w:b/>
      <w:bCs/>
    </w:rPr>
  </w:style>
  <w:style w:type="paragraph" w:styleId="a4">
    <w:name w:val="List Paragraph"/>
    <w:basedOn w:val="a"/>
    <w:uiPriority w:val="34"/>
    <w:qFormat/>
    <w:rsid w:val="00CD59D8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D59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9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9D8"/>
    <w:rPr>
      <w:b/>
      <w:bCs/>
    </w:rPr>
  </w:style>
  <w:style w:type="paragraph" w:styleId="a4">
    <w:name w:val="List Paragraph"/>
    <w:basedOn w:val="a"/>
    <w:uiPriority w:val="34"/>
    <w:qFormat/>
    <w:rsid w:val="00CD59D8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D59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9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2018-06-15T08:34:00Z</dcterms:created>
  <dcterms:modified xsi:type="dcterms:W3CDTF">2018-06-15T08:36:00Z</dcterms:modified>
</cp:coreProperties>
</file>